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4" w:rsidRDefault="00562244" w:rsidP="00562244">
      <w:pPr>
        <w:pStyle w:val="Textosinformato"/>
      </w:pPr>
      <w:r>
        <w:t>panfletos de publicidad como en otras ocasiones.</w:t>
      </w:r>
    </w:p>
    <w:p w:rsidR="00562244" w:rsidRDefault="00562244" w:rsidP="00562244">
      <w:pPr>
        <w:pStyle w:val="Textosinformato"/>
      </w:pPr>
    </w:p>
    <w:p w:rsidR="00562244" w:rsidRDefault="00562244" w:rsidP="00562244">
      <w:pPr>
        <w:pStyle w:val="Textosinformato"/>
      </w:pPr>
      <w:r>
        <w:t xml:space="preserve">Enlace: </w:t>
      </w:r>
      <w:hyperlink r:id="rId4" w:history="1">
        <w:r>
          <w:rPr>
            <w:rStyle w:val="Hipervnculo"/>
          </w:rPr>
          <w:t>https://escuelas.fundacioncbgranada.es/</w:t>
        </w:r>
      </w:hyperlink>
    </w:p>
    <w:p w:rsidR="00562244" w:rsidRDefault="00562244" w:rsidP="00562244">
      <w:pPr>
        <w:pStyle w:val="Textosinformato"/>
      </w:pPr>
    </w:p>
    <w:p w:rsidR="00466185" w:rsidRDefault="00466185">
      <w:bookmarkStart w:id="0" w:name="_GoBack"/>
      <w:bookmarkEnd w:id="0"/>
    </w:p>
    <w:sectPr w:rsidR="00466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70"/>
    <w:rsid w:val="00466185"/>
    <w:rsid w:val="00562244"/>
    <w:rsid w:val="009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89B3-A745-4766-AC08-4B2FF03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2244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2244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22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cuelas.fundacioncbgranad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María Luisa Costa</dc:creator>
  <cp:keywords/>
  <dc:description/>
  <cp:lastModifiedBy>H. María Luisa Costa</cp:lastModifiedBy>
  <cp:revision>3</cp:revision>
  <dcterms:created xsi:type="dcterms:W3CDTF">2020-09-19T13:49:00Z</dcterms:created>
  <dcterms:modified xsi:type="dcterms:W3CDTF">2020-09-19T13:49:00Z</dcterms:modified>
</cp:coreProperties>
</file>